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B37" w:rsidRPr="006552AF" w:rsidRDefault="00147B37" w:rsidP="00392C65">
      <w:pPr>
        <w:pStyle w:val="1"/>
        <w:jc w:val="center"/>
        <w:rPr>
          <w:sz w:val="36"/>
          <w:szCs w:val="36"/>
          <w:lang w:val="tt-RU"/>
        </w:rPr>
      </w:pPr>
      <w:r w:rsidRPr="006552AF">
        <w:rPr>
          <w:sz w:val="36"/>
          <w:szCs w:val="36"/>
        </w:rPr>
        <w:t>«Куян, Әтәч һәм Төлке» әкиятен сәхнәләштерү</w:t>
      </w:r>
    </w:p>
    <w:p w:rsidR="00147B37" w:rsidRDefault="00147B37" w:rsidP="00392C65">
      <w:pPr>
        <w:pStyle w:val="a3"/>
        <w:jc w:val="center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4778375" cy="6371167"/>
            <wp:effectExtent l="19050" t="0" r="3175" b="0"/>
            <wp:docPr id="1" name="Рисунок 1" descr="C:\Users\123\Desktop\Las70PIdWG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Las70PIdWGw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8375" cy="6371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2C65" w:rsidRDefault="00392C65" w:rsidP="00147B37">
      <w:pPr>
        <w:pStyle w:val="a3"/>
        <w:rPr>
          <w:sz w:val="28"/>
          <w:szCs w:val="28"/>
          <w:lang w:val="tt-RU"/>
        </w:rPr>
      </w:pPr>
    </w:p>
    <w:p w:rsidR="00392C65" w:rsidRDefault="00392C65" w:rsidP="00392C65">
      <w:pPr>
        <w:pStyle w:val="a3"/>
        <w:spacing w:line="276" w:lineRule="auto"/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Татар</w:t>
      </w:r>
      <w:r w:rsidRPr="00533ECF">
        <w:rPr>
          <w:sz w:val="28"/>
          <w:szCs w:val="28"/>
          <w:lang w:val="tt-RU"/>
        </w:rPr>
        <w:t xml:space="preserve"> халык әкиятләренә карата кызыксыну тәрбияләү</w:t>
      </w:r>
      <w:r>
        <w:rPr>
          <w:sz w:val="28"/>
          <w:szCs w:val="28"/>
          <w:lang w:val="tt-RU"/>
        </w:rPr>
        <w:t>, у</w:t>
      </w:r>
      <w:r w:rsidRPr="00533ECF">
        <w:rPr>
          <w:sz w:val="28"/>
          <w:szCs w:val="28"/>
          <w:lang w:val="tt-RU"/>
        </w:rPr>
        <w:t>кылган әсәрләрне балалар куңелендә калдыру, сөйләм телен баету, максатыннан мәктәпкә әзерлек төркеме балалары белән  “Куян, Әтәч һәм Төлке” әкиятен сәхнәләштердек. Әкиятләрне сәхнәләштергәндә балалар үз-үзләрен дөрес тотарга, геройларның сүзләрен дөрес интонация белән, ачык итеп сөйләргә өйрәнәләр</w:t>
      </w:r>
      <w:r>
        <w:rPr>
          <w:sz w:val="28"/>
          <w:szCs w:val="28"/>
          <w:lang w:val="tt-RU"/>
        </w:rPr>
        <w:t>,</w:t>
      </w:r>
      <w:r w:rsidRPr="00533ECF">
        <w:rPr>
          <w:sz w:val="28"/>
          <w:szCs w:val="28"/>
          <w:lang w:val="tt-RU"/>
        </w:rPr>
        <w:t xml:space="preserve"> үзләрен чын артистлар итеп хис ит</w:t>
      </w:r>
      <w:r>
        <w:rPr>
          <w:sz w:val="28"/>
          <w:szCs w:val="28"/>
          <w:lang w:val="tt-RU"/>
        </w:rPr>
        <w:t xml:space="preserve">әләр. </w:t>
      </w:r>
    </w:p>
    <w:p w:rsidR="00467C48" w:rsidRPr="00147B37" w:rsidRDefault="00C83DDC">
      <w:pPr>
        <w:rPr>
          <w:lang w:val="tt-RU"/>
        </w:rPr>
      </w:pPr>
    </w:p>
    <w:sectPr w:rsidR="00467C48" w:rsidRPr="00147B37" w:rsidSect="00193B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47B37"/>
    <w:rsid w:val="00025D2D"/>
    <w:rsid w:val="00147B37"/>
    <w:rsid w:val="00193B48"/>
    <w:rsid w:val="00283DAE"/>
    <w:rsid w:val="00392C65"/>
    <w:rsid w:val="004D3024"/>
    <w:rsid w:val="006552AF"/>
    <w:rsid w:val="00B320B6"/>
    <w:rsid w:val="00C83DDC"/>
    <w:rsid w:val="00C905F8"/>
    <w:rsid w:val="00F63D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B48"/>
  </w:style>
  <w:style w:type="paragraph" w:styleId="1">
    <w:name w:val="heading 1"/>
    <w:basedOn w:val="a"/>
    <w:link w:val="10"/>
    <w:uiPriority w:val="9"/>
    <w:qFormat/>
    <w:rsid w:val="00147B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7B3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47B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47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7B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musr</cp:lastModifiedBy>
  <cp:revision>5</cp:revision>
  <dcterms:created xsi:type="dcterms:W3CDTF">2021-04-20T17:02:00Z</dcterms:created>
  <dcterms:modified xsi:type="dcterms:W3CDTF">2021-04-20T19:53:00Z</dcterms:modified>
</cp:coreProperties>
</file>